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BA6405">
        <w:rPr>
          <w:rFonts w:ascii="Arial" w:hAnsi="Arial" w:cs="Arial"/>
          <w:b/>
          <w:sz w:val="24"/>
          <w:szCs w:val="24"/>
        </w:rPr>
        <w:t>GT008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BA6405" w:rsidP="001C2D97">
            <w:pPr>
              <w:jc w:val="center"/>
            </w:pPr>
            <w:r>
              <w:t>GT008</w:t>
            </w:r>
          </w:p>
        </w:tc>
        <w:tc>
          <w:tcPr>
            <w:tcW w:w="3150" w:type="dxa"/>
            <w:vAlign w:val="bottom"/>
          </w:tcPr>
          <w:p w:rsidR="001C2D97" w:rsidRDefault="00BA6405">
            <w:pPr>
              <w:jc w:val="center"/>
              <w:rPr>
                <w:rFonts w:ascii="Calibri" w:hAnsi="Calibri" w:cs="Calibri"/>
                <w:color w:val="000000"/>
              </w:rPr>
            </w:pPr>
            <w:r w:rsidRPr="00BA6405">
              <w:rPr>
                <w:rFonts w:ascii="Calibri" w:hAnsi="Calibri" w:cs="Calibri"/>
                <w:color w:val="000000"/>
              </w:rPr>
              <w:t>614705.856</w:t>
            </w:r>
          </w:p>
        </w:tc>
        <w:tc>
          <w:tcPr>
            <w:tcW w:w="2700" w:type="dxa"/>
            <w:vAlign w:val="bottom"/>
          </w:tcPr>
          <w:p w:rsidR="001C2D97" w:rsidRDefault="00BA6405">
            <w:pPr>
              <w:jc w:val="center"/>
              <w:rPr>
                <w:rFonts w:ascii="Calibri" w:hAnsi="Calibri" w:cs="Calibri"/>
                <w:color w:val="000000"/>
              </w:rPr>
            </w:pPr>
            <w:r w:rsidRPr="00BA6405">
              <w:rPr>
                <w:rFonts w:ascii="Calibri" w:hAnsi="Calibri" w:cs="Calibri"/>
                <w:color w:val="000000"/>
              </w:rPr>
              <w:t>3401397.290</w:t>
            </w:r>
          </w:p>
        </w:tc>
        <w:tc>
          <w:tcPr>
            <w:tcW w:w="2988" w:type="dxa"/>
            <w:vAlign w:val="bottom"/>
          </w:tcPr>
          <w:p w:rsidR="001C2D97" w:rsidRDefault="00BA6405">
            <w:pPr>
              <w:jc w:val="center"/>
              <w:rPr>
                <w:rFonts w:ascii="Calibri" w:hAnsi="Calibri" w:cs="Calibri"/>
                <w:color w:val="000000"/>
              </w:rPr>
            </w:pPr>
            <w:r w:rsidRPr="00BA6405">
              <w:rPr>
                <w:rFonts w:ascii="Calibri" w:hAnsi="Calibri" w:cs="Calibri"/>
                <w:color w:val="000000"/>
              </w:rPr>
              <w:t>303.627</w:t>
            </w:r>
          </w:p>
        </w:tc>
      </w:tr>
    </w:tbl>
    <w:p w:rsidR="006A6F5B" w:rsidRDefault="0099666C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09900" cy="1693630"/>
            <wp:effectExtent l="0" t="0" r="0" b="1905"/>
            <wp:docPr id="1" name="Picture 1" descr="\\conas\projects\312014477_Georgetown_TX_2014\Acquisition\Ground_Survey\FieldData\Day_365\Pics\GT00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5\Pics\GT008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69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80845" cy="1733550"/>
            <wp:effectExtent l="0" t="0" r="5715" b="0"/>
            <wp:docPr id="3" name="Picture 3" descr="\\conas\projects\312014477_Georgetown_TX_2014\Acquisition\Ground_Survey\FieldData\Day_365\Pics\GT008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5\Pics\GT008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84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66C" w:rsidRDefault="0099666C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5\Pics\GT008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5\Pics\GT008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99666C" w:rsidP="00A83BEA">
      <w:bookmarkStart w:id="0" w:name="_GoBack"/>
      <w:r>
        <w:rPr>
          <w:noProof/>
        </w:rPr>
        <w:lastRenderedPageBreak/>
        <w:drawing>
          <wp:inline distT="0" distB="0" distL="0" distR="0">
            <wp:extent cx="5524500" cy="769807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711" cy="769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99666C">
            <w:rPr>
              <w:rStyle w:val="PageNumber"/>
              <w:rFonts w:ascii="Arial" w:hAnsi="Arial" w:cs="Arial"/>
              <w:noProof/>
              <w:sz w:val="16"/>
              <w:szCs w:val="16"/>
            </w:rPr>
            <w:t>1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9666C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BA6405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109</TotalTime>
  <Pages>2</Pages>
  <Words>39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2015-04-14T19:34:00Z</dcterms:modified>
</cp:coreProperties>
</file>