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B31C40">
        <w:rPr>
          <w:rFonts w:ascii="Arial" w:hAnsi="Arial" w:cs="Arial"/>
          <w:b/>
          <w:sz w:val="24"/>
          <w:szCs w:val="24"/>
        </w:rPr>
        <w:t>GT005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B31C40" w:rsidP="001C2D97">
            <w:pPr>
              <w:jc w:val="center"/>
            </w:pPr>
            <w:r>
              <w:t>GT005</w:t>
            </w:r>
          </w:p>
        </w:tc>
        <w:tc>
          <w:tcPr>
            <w:tcW w:w="3150" w:type="dxa"/>
            <w:vAlign w:val="bottom"/>
          </w:tcPr>
          <w:p w:rsidR="001C2D97" w:rsidRDefault="00B31C40">
            <w:pPr>
              <w:jc w:val="center"/>
              <w:rPr>
                <w:rFonts w:ascii="Calibri" w:hAnsi="Calibri" w:cs="Calibri"/>
                <w:color w:val="000000"/>
              </w:rPr>
            </w:pPr>
            <w:r w:rsidRPr="00B31C40">
              <w:rPr>
                <w:rFonts w:ascii="Calibri" w:hAnsi="Calibri" w:cs="Calibri"/>
                <w:color w:val="000000"/>
              </w:rPr>
              <w:t>626613.651</w:t>
            </w:r>
          </w:p>
        </w:tc>
        <w:tc>
          <w:tcPr>
            <w:tcW w:w="2700" w:type="dxa"/>
            <w:vAlign w:val="bottom"/>
          </w:tcPr>
          <w:p w:rsidR="001C2D97" w:rsidRDefault="00B31C40">
            <w:pPr>
              <w:jc w:val="center"/>
              <w:rPr>
                <w:rFonts w:ascii="Calibri" w:hAnsi="Calibri" w:cs="Calibri"/>
                <w:color w:val="000000"/>
              </w:rPr>
            </w:pPr>
            <w:r w:rsidRPr="00B31C40">
              <w:rPr>
                <w:rFonts w:ascii="Calibri" w:hAnsi="Calibri" w:cs="Calibri"/>
                <w:color w:val="000000"/>
              </w:rPr>
              <w:t>3404467.723</w:t>
            </w:r>
          </w:p>
        </w:tc>
        <w:tc>
          <w:tcPr>
            <w:tcW w:w="2988" w:type="dxa"/>
            <w:vAlign w:val="bottom"/>
          </w:tcPr>
          <w:p w:rsidR="001C2D97" w:rsidRDefault="00B31C40">
            <w:pPr>
              <w:jc w:val="center"/>
              <w:rPr>
                <w:rFonts w:ascii="Calibri" w:hAnsi="Calibri" w:cs="Calibri"/>
                <w:color w:val="000000"/>
              </w:rPr>
            </w:pPr>
            <w:r w:rsidRPr="00B31C40">
              <w:rPr>
                <w:rFonts w:ascii="Calibri" w:hAnsi="Calibri" w:cs="Calibri"/>
                <w:color w:val="000000"/>
              </w:rPr>
              <w:t>246.865</w:t>
            </w:r>
          </w:p>
        </w:tc>
      </w:tr>
    </w:tbl>
    <w:p w:rsidR="006A6F5B" w:rsidRDefault="0034599F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48000" cy="1715069"/>
            <wp:effectExtent l="0" t="0" r="0" b="0"/>
            <wp:docPr id="1" name="Picture 1" descr="\\conas\projects\312014477_Georgetown_TX_2014\Acquisition\Ground_Survey\FieldData\Day_365\Pics\GT00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5\Pics\GT005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57525" cy="1720428"/>
            <wp:effectExtent l="0" t="0" r="0" b="0"/>
            <wp:docPr id="3" name="Picture 3" descr="\\conas\projects\312014477_Georgetown_TX_2014\Acquisition\Ground_Survey\FieldData\Day_365\Pics\GT00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5\Pics\GT005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2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99F" w:rsidRDefault="0034599F" w:rsidP="00C17A75">
      <w:pPr>
        <w:jc w:val="center"/>
        <w:rPr>
          <w:noProof/>
        </w:rPr>
      </w:pP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5\Pics\GT00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5\Pics\GT005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C775A" w:rsidRDefault="0034599F" w:rsidP="00A83BEA">
      <w:r>
        <w:rPr>
          <w:noProof/>
        </w:rPr>
        <w:lastRenderedPageBreak/>
        <w:drawing>
          <wp:inline distT="0" distB="0" distL="0" distR="0">
            <wp:extent cx="5717014" cy="77247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14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34599F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4599F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1C40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2015-04-14T19:28:00Z</dcterms:modified>
</cp:coreProperties>
</file>